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C85C35" w:rsidP="00121B08">
      <w:pPr>
        <w:spacing w:line="276" w:lineRule="auto"/>
        <w:jc w:val="right"/>
        <w:rPr>
          <w:rFonts w:ascii="Calibri" w:hAnsi="Calibri" w:cs="Calibri"/>
        </w:rPr>
      </w:pPr>
      <w:r>
        <w:rPr>
          <w:rFonts w:ascii="Calibri" w:hAnsi="Calibri" w:cs="Calibri"/>
        </w:rPr>
        <w:t>26</w:t>
      </w:r>
      <w:r w:rsidR="00121B08" w:rsidRPr="00DD2CC8">
        <w:rPr>
          <w:rFonts w:ascii="Calibri" w:hAnsi="Calibri" w:cs="Calibri"/>
        </w:rPr>
        <w:t>.</w:t>
      </w:r>
      <w:r>
        <w:rPr>
          <w:rFonts w:ascii="Calibri" w:hAnsi="Calibri" w:cs="Calibri"/>
        </w:rPr>
        <w:t>01</w:t>
      </w:r>
      <w:r w:rsidR="00121B08" w:rsidRPr="00DD2CC8">
        <w:rPr>
          <w:rFonts w:ascii="Calibri" w:hAnsi="Calibri" w:cs="Calibri"/>
        </w:rPr>
        <w:t>.201</w:t>
      </w:r>
      <w:r>
        <w:rPr>
          <w:rFonts w:ascii="Calibri" w:hAnsi="Calibri" w:cs="Calibri"/>
        </w:rPr>
        <w:t>5</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p>
    <w:p w:rsidR="00121B08" w:rsidRDefault="00121B08" w:rsidP="00121B08">
      <w:pPr>
        <w:spacing w:line="276" w:lineRule="auto"/>
        <w:jc w:val="right"/>
        <w:rPr>
          <w:rFonts w:ascii="Calibri" w:hAnsi="Calibri" w:cs="Calibri"/>
        </w:rPr>
      </w:pP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121B08" w:rsidRPr="00121B08" w:rsidRDefault="00121B08" w:rsidP="00121B08">
      <w:pPr>
        <w:spacing w:line="276" w:lineRule="auto"/>
        <w:jc w:val="both"/>
        <w:rPr>
          <w:rFonts w:ascii="Calibri" w:hAnsi="Calibri" w:cs="Calibri"/>
          <w:b/>
          <w:sz w:val="32"/>
        </w:rPr>
      </w:pPr>
      <w:r w:rsidRPr="00121B08">
        <w:rPr>
          <w:rFonts w:ascii="Calibri" w:hAnsi="Calibri" w:cs="Calibri"/>
          <w:b/>
          <w:sz w:val="32"/>
        </w:rPr>
        <w:t xml:space="preserve">GÜNMARSİFED </w:t>
      </w:r>
      <w:r w:rsidR="00C85C35">
        <w:rPr>
          <w:rFonts w:ascii="Calibri" w:hAnsi="Calibri" w:cs="Calibri"/>
          <w:b/>
          <w:sz w:val="32"/>
        </w:rPr>
        <w:t xml:space="preserve">1. Olağan Genel Kurulu Yapıldı. </w:t>
      </w:r>
      <w:proofErr w:type="gramStart"/>
      <w:r w:rsidR="00C85C35">
        <w:rPr>
          <w:rFonts w:ascii="Calibri" w:hAnsi="Calibri" w:cs="Calibri"/>
          <w:b/>
          <w:sz w:val="32"/>
        </w:rPr>
        <w:t>İsa Tamer Çelik Başkan.</w:t>
      </w:r>
      <w:proofErr w:type="gramEnd"/>
    </w:p>
    <w:p w:rsidR="00E33A5B" w:rsidRPr="00255BF2" w:rsidRDefault="00E33A5B" w:rsidP="00E33A5B">
      <w:pPr>
        <w:autoSpaceDE w:val="0"/>
        <w:autoSpaceDN w:val="0"/>
        <w:adjustRightInd w:val="0"/>
        <w:spacing w:line="360" w:lineRule="auto"/>
        <w:rPr>
          <w:rFonts w:ascii="Arial" w:hAnsi="Arial" w:cs="Arial"/>
          <w:sz w:val="22"/>
          <w:szCs w:val="22"/>
        </w:rPr>
      </w:pPr>
    </w:p>
    <w:p w:rsidR="00E33A5B" w:rsidRDefault="00C85C35" w:rsidP="00E33A5B">
      <w:pPr>
        <w:autoSpaceDE w:val="0"/>
        <w:autoSpaceDN w:val="0"/>
        <w:adjustRightInd w:val="0"/>
        <w:spacing w:line="276" w:lineRule="auto"/>
        <w:jc w:val="both"/>
        <w:rPr>
          <w:rFonts w:ascii="Arial" w:hAnsi="Arial" w:cs="Arial"/>
          <w:b/>
          <w:bCs/>
        </w:rPr>
      </w:pPr>
      <w:r>
        <w:rPr>
          <w:rFonts w:ascii="Arial" w:hAnsi="Arial" w:cs="Arial"/>
          <w:b/>
          <w:bCs/>
        </w:rPr>
        <w:t xml:space="preserve">GÜNMARSİFED; Güney Marmara Sanayi ve İş Dünyası Federasyonu 1. Olağan Genel Kurulu geçen hafta sonu Balıkesir’de yapıldı. Kurucu Başkan İsa Tamer Çelik Federasyonun Yönetim Kurulu Başkanı Oldu. </w:t>
      </w:r>
    </w:p>
    <w:p w:rsidR="00E33A5B" w:rsidRDefault="00E33A5B" w:rsidP="00B309EA">
      <w:pPr>
        <w:pStyle w:val="AralkYok"/>
      </w:pPr>
    </w:p>
    <w:p w:rsidR="00E33A5B" w:rsidRPr="00E33A5B" w:rsidRDefault="00C85C35" w:rsidP="00E33A5B">
      <w:pPr>
        <w:pStyle w:val="AralkYok"/>
        <w:jc w:val="both"/>
        <w:rPr>
          <w:b/>
          <w:bCs/>
          <w:sz w:val="24"/>
        </w:rPr>
      </w:pPr>
      <w:r>
        <w:rPr>
          <w:b/>
          <w:bCs/>
          <w:sz w:val="24"/>
        </w:rPr>
        <w:t>7</w:t>
      </w:r>
      <w:r w:rsidR="00E33A5B" w:rsidRPr="00E33A5B">
        <w:rPr>
          <w:b/>
          <w:bCs/>
          <w:sz w:val="24"/>
        </w:rPr>
        <w:t xml:space="preserve"> DERNEK B</w:t>
      </w:r>
      <w:r w:rsidR="00C54635">
        <w:rPr>
          <w:b/>
          <w:bCs/>
          <w:sz w:val="24"/>
        </w:rPr>
        <w:t>İRARADA</w:t>
      </w:r>
    </w:p>
    <w:p w:rsidR="00E33A5B" w:rsidRDefault="00C85C35" w:rsidP="00E33A5B">
      <w:pPr>
        <w:pStyle w:val="AralkYok"/>
        <w:jc w:val="both"/>
        <w:rPr>
          <w:sz w:val="24"/>
        </w:rPr>
      </w:pPr>
      <w:r>
        <w:rPr>
          <w:sz w:val="24"/>
        </w:rPr>
        <w:t xml:space="preserve">Güney Marmara Bölgesi Merkezli 6 Dernek ve İstanbul Merkezli 1 Derneğin üye olduğu Federasyon bünyesinde 7 üye Dernek, binin üzerinde üye ve iki bine yakın üye firma bulunuyor. Federasyon delegelerinin katılımı ile seçimli 1. Olağan Genel Kurul 24 Ocak 2015 günü gerçekleştirildi. </w:t>
      </w:r>
    </w:p>
    <w:p w:rsidR="00424E9E" w:rsidRDefault="00424E9E" w:rsidP="00E33A5B">
      <w:pPr>
        <w:pStyle w:val="AralkYok"/>
        <w:jc w:val="both"/>
        <w:rPr>
          <w:sz w:val="24"/>
        </w:rPr>
      </w:pPr>
    </w:p>
    <w:p w:rsidR="00A426C4" w:rsidRDefault="00424E9E" w:rsidP="00E33A5B">
      <w:pPr>
        <w:pStyle w:val="AralkYok"/>
        <w:jc w:val="both"/>
        <w:rPr>
          <w:sz w:val="24"/>
        </w:rPr>
      </w:pPr>
      <w:r>
        <w:rPr>
          <w:sz w:val="24"/>
        </w:rPr>
        <w:t xml:space="preserve">Kurumsal yapılanmasını 2014 yılı içinde tamamlayan GÜNMARSİFED 2015 yılı içinde öncelikle TR 22 Bölgesi ve ülke ekonomisinin ortak hedeflerinin gerçekleştirilmesinin katkısı içerisinde yer alacaktır. Üyelerine, bölgeye ve ülkeye </w:t>
      </w:r>
      <w:r w:rsidR="009937E3">
        <w:rPr>
          <w:sz w:val="24"/>
        </w:rPr>
        <w:t>hizmet</w:t>
      </w:r>
      <w:r>
        <w:rPr>
          <w:sz w:val="24"/>
        </w:rPr>
        <w:t xml:space="preserve"> aşamasında en büyük katkıyı yapacak olan Yönetim Kurulu</w:t>
      </w:r>
      <w:r w:rsidR="009937E3">
        <w:rPr>
          <w:sz w:val="24"/>
        </w:rPr>
        <w:t>nun</w:t>
      </w:r>
      <w:r>
        <w:rPr>
          <w:sz w:val="24"/>
        </w:rPr>
        <w:t xml:space="preserve"> Başkanlığına İsa Tamer Çelik Seçildi. Çanakkale SİAD Başkanı Erdal Akarsu, Bandırma </w:t>
      </w:r>
      <w:r>
        <w:rPr>
          <w:sz w:val="24"/>
        </w:rPr>
        <w:t>SİAD Başkanı</w:t>
      </w:r>
      <w:r w:rsidR="004747B1">
        <w:rPr>
          <w:sz w:val="24"/>
        </w:rPr>
        <w:t xml:space="preserve"> M. Çetin </w:t>
      </w:r>
      <w:proofErr w:type="spellStart"/>
      <w:r w:rsidR="004747B1">
        <w:rPr>
          <w:sz w:val="24"/>
        </w:rPr>
        <w:t>Mirap</w:t>
      </w:r>
      <w:proofErr w:type="spellEnd"/>
      <w:r w:rsidR="004747B1">
        <w:rPr>
          <w:sz w:val="24"/>
        </w:rPr>
        <w:t xml:space="preserve">, Biga </w:t>
      </w:r>
      <w:r w:rsidR="004747B1">
        <w:rPr>
          <w:sz w:val="24"/>
        </w:rPr>
        <w:t>SİAD Başkanı</w:t>
      </w:r>
      <w:r w:rsidR="004747B1">
        <w:rPr>
          <w:sz w:val="24"/>
        </w:rPr>
        <w:t xml:space="preserve"> Zekai Baş Federasyonun Başkan Yardımcısı seçildiler. BAGİAD Başkanı Rahmi Kula Sayman Yönetim Kurulu Üyesi, Balıkesir </w:t>
      </w:r>
      <w:r w:rsidR="004747B1">
        <w:rPr>
          <w:sz w:val="24"/>
        </w:rPr>
        <w:t>SİAD Başkanı</w:t>
      </w:r>
      <w:r w:rsidR="004747B1">
        <w:rPr>
          <w:sz w:val="24"/>
        </w:rPr>
        <w:t xml:space="preserve"> Abdullah </w:t>
      </w:r>
      <w:proofErr w:type="spellStart"/>
      <w:r w:rsidR="004747B1">
        <w:rPr>
          <w:sz w:val="24"/>
        </w:rPr>
        <w:t>Bekki</w:t>
      </w:r>
      <w:proofErr w:type="spellEnd"/>
      <w:r w:rsidR="004747B1">
        <w:rPr>
          <w:sz w:val="24"/>
        </w:rPr>
        <w:t xml:space="preserve"> ve BANGİAD Başkanı İsmail Çoban Federasyon Yönetim Kurulu Üyeliğine seçildiler. </w:t>
      </w:r>
    </w:p>
    <w:p w:rsidR="00A426C4" w:rsidRDefault="00A426C4" w:rsidP="00E33A5B">
      <w:pPr>
        <w:pStyle w:val="AralkYok"/>
        <w:jc w:val="both"/>
        <w:rPr>
          <w:sz w:val="24"/>
        </w:rPr>
      </w:pPr>
    </w:p>
    <w:p w:rsidR="00A426C4" w:rsidRDefault="00A426C4" w:rsidP="00E33A5B">
      <w:pPr>
        <w:pStyle w:val="AralkYok"/>
        <w:jc w:val="both"/>
        <w:rPr>
          <w:sz w:val="24"/>
        </w:rPr>
      </w:pPr>
      <w:r>
        <w:rPr>
          <w:sz w:val="24"/>
        </w:rPr>
        <w:t xml:space="preserve">Genel Kurulda Federasyon Başkanı İsa Tamer Çelik, BASİAD Başkanı, ÇASİAD Başkanı, BANSİAD Başkanı, BİSİAD Başkanı, BAGİAD Başkanı ve BANGİAD Başkanı konuşma yaparak çeşitli konulara değindiler. Genel Kurul sonrasında Federasyonun kurucu Derneklerine katkılarından dolayı </w:t>
      </w:r>
      <w:proofErr w:type="gramStart"/>
      <w:r>
        <w:rPr>
          <w:sz w:val="24"/>
        </w:rPr>
        <w:t>plaket</w:t>
      </w:r>
      <w:proofErr w:type="gramEnd"/>
      <w:r>
        <w:rPr>
          <w:sz w:val="24"/>
        </w:rPr>
        <w:t xml:space="preserve"> verildi. </w:t>
      </w:r>
    </w:p>
    <w:p w:rsidR="00A426C4" w:rsidRDefault="00A426C4" w:rsidP="00E33A5B">
      <w:pPr>
        <w:pStyle w:val="AralkYok"/>
        <w:jc w:val="both"/>
        <w:rPr>
          <w:sz w:val="24"/>
        </w:rPr>
      </w:pPr>
    </w:p>
    <w:p w:rsidR="00424E9E" w:rsidRDefault="00A426C4" w:rsidP="00E33A5B">
      <w:pPr>
        <w:pStyle w:val="AralkYok"/>
        <w:jc w:val="both"/>
        <w:rPr>
          <w:rStyle w:val="Gl"/>
          <w:b w:val="0"/>
          <w:color w:val="000000" w:themeColor="text1"/>
          <w:sz w:val="24"/>
          <w:szCs w:val="20"/>
          <w:bdr w:val="none" w:sz="0" w:space="0" w:color="auto" w:frame="1"/>
        </w:rPr>
      </w:pPr>
      <w:r>
        <w:rPr>
          <w:sz w:val="24"/>
        </w:rPr>
        <w:t xml:space="preserve">BASİAD Başkanı Abdullah </w:t>
      </w:r>
      <w:proofErr w:type="spellStart"/>
      <w:r>
        <w:rPr>
          <w:sz w:val="24"/>
        </w:rPr>
        <w:t>Bekki</w:t>
      </w:r>
      <w:proofErr w:type="spellEnd"/>
      <w:r>
        <w:rPr>
          <w:sz w:val="24"/>
        </w:rPr>
        <w:t xml:space="preserve"> yeni dönemde Federasyonun özellikle yakın ülke iş adamları ile Bölgemiz iş dünyası arasında ilişkilerin kuvvetlendirilmesi hedefinin peşinde koşulmasını arzuladıklarını söyledi. </w:t>
      </w:r>
      <w:r w:rsidR="004747B1">
        <w:rPr>
          <w:sz w:val="24"/>
        </w:rPr>
        <w:t xml:space="preserve"> </w:t>
      </w:r>
      <w:r>
        <w:rPr>
          <w:sz w:val="24"/>
        </w:rPr>
        <w:t xml:space="preserve">ÇASİAD Başkanı Erdal Akarsu Çanakkale ve ÇASİAD hakkında bilgiler verdikten sonra Çanakkale Savaşlarının 100. Yılında 14-17 Mayıs 2015 tarihlerinde geçekleştirecekleri </w:t>
      </w:r>
      <w:r w:rsidRPr="00A426C4">
        <w:rPr>
          <w:rStyle w:val="Gl"/>
          <w:b w:val="0"/>
          <w:color w:val="000000" w:themeColor="text1"/>
          <w:sz w:val="24"/>
          <w:szCs w:val="20"/>
          <w:bdr w:val="none" w:sz="0" w:space="0" w:color="auto" w:frame="1"/>
        </w:rPr>
        <w:t>EXPOTR</w:t>
      </w:r>
      <w:r>
        <w:rPr>
          <w:rStyle w:val="Gl"/>
          <w:b w:val="0"/>
          <w:color w:val="000000" w:themeColor="text1"/>
          <w:sz w:val="24"/>
          <w:szCs w:val="20"/>
          <w:bdr w:val="none" w:sz="0" w:space="0" w:color="auto" w:frame="1"/>
        </w:rPr>
        <w:t xml:space="preserve">OİA 100.Yıl Gıda ve Tarım Fuarını anlatarak, İş Dünyasını bu fuara katılmaya davet etti. BANSİAD Başkanı M. Çetin </w:t>
      </w:r>
      <w:proofErr w:type="spellStart"/>
      <w:r>
        <w:rPr>
          <w:rStyle w:val="Gl"/>
          <w:b w:val="0"/>
          <w:color w:val="000000" w:themeColor="text1"/>
          <w:sz w:val="24"/>
          <w:szCs w:val="20"/>
          <w:bdr w:val="none" w:sz="0" w:space="0" w:color="auto" w:frame="1"/>
        </w:rPr>
        <w:t>Mirap</w:t>
      </w:r>
      <w:proofErr w:type="spellEnd"/>
      <w:r>
        <w:rPr>
          <w:rStyle w:val="Gl"/>
          <w:b w:val="0"/>
          <w:color w:val="000000" w:themeColor="text1"/>
          <w:sz w:val="24"/>
          <w:szCs w:val="20"/>
          <w:bdr w:val="none" w:sz="0" w:space="0" w:color="auto" w:frame="1"/>
        </w:rPr>
        <w:t xml:space="preserve"> BANSİAD çalışmaları hakkında bilgiler </w:t>
      </w:r>
      <w:r>
        <w:rPr>
          <w:rStyle w:val="Gl"/>
          <w:b w:val="0"/>
          <w:color w:val="000000" w:themeColor="text1"/>
          <w:sz w:val="24"/>
          <w:szCs w:val="20"/>
          <w:bdr w:val="none" w:sz="0" w:space="0" w:color="auto" w:frame="1"/>
        </w:rPr>
        <w:lastRenderedPageBreak/>
        <w:t xml:space="preserve">verdikten sonra Bandırma </w:t>
      </w:r>
      <w:r w:rsidR="00382868">
        <w:rPr>
          <w:rStyle w:val="Gl"/>
          <w:b w:val="0"/>
          <w:color w:val="000000" w:themeColor="text1"/>
          <w:sz w:val="24"/>
          <w:szCs w:val="20"/>
          <w:bdr w:val="none" w:sz="0" w:space="0" w:color="auto" w:frame="1"/>
        </w:rPr>
        <w:t xml:space="preserve">Sanayi, enerji yatırımları hakkında bilgiler vererek üniversite yapılanması ve Bandırma Denizcilik Fakültesi hakkında bilgiler verdi. BİSİAD Başkanı Zekai Baş Dernek faaliyetlerini, yurt dışı temaslarını anlatarak Biga’nın ön plana çıkan ürünleri ve hizmetleri hakkında bilgiler verdi. Toplantıda konuşma yapan BAGİAD Başkanı Rahmi Kula </w:t>
      </w:r>
      <w:proofErr w:type="spellStart"/>
      <w:r w:rsidR="00382868">
        <w:rPr>
          <w:rStyle w:val="Gl"/>
          <w:b w:val="0"/>
          <w:color w:val="000000" w:themeColor="text1"/>
          <w:sz w:val="24"/>
          <w:szCs w:val="20"/>
          <w:bdr w:val="none" w:sz="0" w:space="0" w:color="auto" w:frame="1"/>
        </w:rPr>
        <w:t>BAGİAD’ın</w:t>
      </w:r>
      <w:proofErr w:type="spellEnd"/>
      <w:r w:rsidR="00382868">
        <w:rPr>
          <w:rStyle w:val="Gl"/>
          <w:b w:val="0"/>
          <w:color w:val="000000" w:themeColor="text1"/>
          <w:sz w:val="24"/>
          <w:szCs w:val="20"/>
          <w:bdr w:val="none" w:sz="0" w:space="0" w:color="auto" w:frame="1"/>
        </w:rPr>
        <w:t xml:space="preserve"> Balıkesir’de kurulan Sivil Toplum Örgütlerinin en eskilerinden biri olduğunu söyleyerek, GÜNMARSİFED çatısı altında oluşturulan birlikteliğin önemine dikkat çekti. BANGİAD Başkanı İsmail Çoban öncelikle BANGİAD faaliyetlerini anlattı. Federasyonun en genç Yönetim Kurulu Üyesi olarak mutluluğunu dile getirerek sanayide ara eleman sorununa değinerek, mesleki eğitim ile ilgi projeleri hakkında bilgiler verdi. </w:t>
      </w:r>
    </w:p>
    <w:p w:rsidR="009937E3" w:rsidRDefault="009937E3" w:rsidP="00E33A5B">
      <w:pPr>
        <w:pStyle w:val="AralkYok"/>
        <w:jc w:val="both"/>
        <w:rPr>
          <w:rStyle w:val="Gl"/>
          <w:b w:val="0"/>
          <w:color w:val="000000" w:themeColor="text1"/>
          <w:sz w:val="24"/>
          <w:szCs w:val="20"/>
          <w:bdr w:val="none" w:sz="0" w:space="0" w:color="auto" w:frame="1"/>
        </w:rPr>
      </w:pPr>
    </w:p>
    <w:p w:rsidR="001D416B" w:rsidRPr="00AA7F67" w:rsidRDefault="009937E3" w:rsidP="001D416B">
      <w:pPr>
        <w:pStyle w:val="AralkYok"/>
        <w:jc w:val="both"/>
        <w:rPr>
          <w:rFonts w:cs="Arial"/>
          <w:sz w:val="24"/>
          <w:szCs w:val="24"/>
          <w:lang w:eastAsia="tr-TR"/>
        </w:rPr>
      </w:pPr>
      <w:r>
        <w:rPr>
          <w:rStyle w:val="Gl"/>
          <w:b w:val="0"/>
          <w:color w:val="000000" w:themeColor="text1"/>
          <w:sz w:val="24"/>
          <w:szCs w:val="20"/>
          <w:bdr w:val="none" w:sz="0" w:space="0" w:color="auto" w:frame="1"/>
        </w:rPr>
        <w:t>Divan Başkanlığını Hazım Köse’nin yaptığı Genel Kurulda konuşan Başkan İsa Tamer Çelik “</w:t>
      </w:r>
      <w:r w:rsidR="001D416B" w:rsidRPr="00AA7F67">
        <w:rPr>
          <w:rFonts w:cs="Arial"/>
          <w:sz w:val="24"/>
          <w:szCs w:val="24"/>
          <w:lang w:eastAsia="tr-TR"/>
        </w:rPr>
        <w:t xml:space="preserve">Ülkemizin ve Bölgemizin umutlu geleceği için, ekonomi politikalarının oluşturulmasına, üyelerimizin rekabet gücünün artmasına, illerimiz arası </w:t>
      </w:r>
      <w:proofErr w:type="gramStart"/>
      <w:r w:rsidR="001D416B" w:rsidRPr="00AA7F67">
        <w:rPr>
          <w:rFonts w:cs="Arial"/>
          <w:sz w:val="24"/>
          <w:szCs w:val="24"/>
          <w:lang w:eastAsia="tr-TR"/>
        </w:rPr>
        <w:t>entegrasyona</w:t>
      </w:r>
      <w:proofErr w:type="gramEnd"/>
      <w:r w:rsidR="001D416B" w:rsidRPr="00AA7F67">
        <w:rPr>
          <w:rFonts w:cs="Arial"/>
          <w:sz w:val="24"/>
          <w:szCs w:val="24"/>
          <w:lang w:eastAsia="tr-TR"/>
        </w:rPr>
        <w:t xml:space="preserve"> katkı sağlamak için birlikte olmak isteyen iş insanları, geçen yıl kurumsal olarak bir araya gelerek; Güney Marmara Sanayi ve İş Dünyası Federasyonunu kurdular. Bu hedefe ilerlerken, ‘tarafsızlık’, ‘şeffaflık’, ‘demokrasi’, ‘insana ve çevreye saygı’, bizim temel değerlerimizi oluşturdu. </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Federasyonumuzun, “Bölge’nin üyeleriyle en güçlü, bölgesel Dernekleriyle en yaygın, söylemleriyle en etkin, ortaya koyacaklarıyla en yararlı federasyonu” olarak değerlendirilmesini sağlayacağız.</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Burada Balıkesir var, Çanakkale var, Bandırma var, Biga var, İstanbul var. Burada, 7 gönüllü iş insanı derneği var... Burada, binin üzerinde üye ve iki bine yakın şirket var. Burada Marmara’nın zenginliği ve </w:t>
      </w:r>
      <w:proofErr w:type="gramStart"/>
      <w:r w:rsidRPr="00AA7F67">
        <w:rPr>
          <w:rFonts w:cs="Arial"/>
          <w:sz w:val="24"/>
          <w:szCs w:val="24"/>
          <w:lang w:eastAsia="tr-TR"/>
        </w:rPr>
        <w:t>sinerjisi</w:t>
      </w:r>
      <w:proofErr w:type="gramEnd"/>
      <w:r w:rsidRPr="00AA7F67">
        <w:rPr>
          <w:rFonts w:cs="Arial"/>
          <w:sz w:val="24"/>
          <w:szCs w:val="24"/>
          <w:lang w:eastAsia="tr-TR"/>
        </w:rPr>
        <w:t xml:space="preserve"> var...</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Burada bulunan iş insanları;  sadece şirketlerinin büyümesi için değil, üye oldukları sivil toplum kuruluşlarında, aldıkları görevle, daha büyük, daha güçlü ve daha yaşanabilir bir Türkiye için çaba gösteriyor. </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 Bu oluşumun, bağımsız ve gönüllü yapısıyla Türk sivil toplum hayatında önemli bir örnek oluşturduğu kanısındayım. Güçlenmesi, ileri gitmesi ve ülke genelinde rol model olması için kurduğumuz sistemin zedelenmemesine azami özeni göstermek en önemli düsturumuz olacaktır. Fakat tam anlamıyla hem Çanakkale hem Balıkesir bölgemizin temsili için, bizimle aynı fikirleri paylaşan ilçelerdeki iş dünyası derneklerini de aramıza katmak amacıyla çalışmalar yapmamız gerektiğine inanmaktayım. </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Üzerinde durmamız gerektiğine inandığımız en önemli konu; Kişi başına düşen milli gelirimizi uzun süredir 10 bin dolar seviyesi üzerine çıkarabilmekte güçlük yaşıyor olmamızdır. Yapılan çalışmalar, bölgeler arası gelir dağılımı konusunda da, ciddi sıkıntılarımızın bulunduğunu gözler önüne sermektedir.</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Gelir dağılımında 3 farklı Türkiye’nin bulunduğu tespit edildi. Birinci Türkiye’de sadece 14 şehrimizin orta gelir tuzağı riski bulunmadığı, bunun da çoğunlukla İstanbul ve çevresinde yer alan kentlerden oluştuğu anlaşıldı. </w:t>
      </w:r>
    </w:p>
    <w:p w:rsidR="001D416B"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color w:val="FF0000"/>
          <w:sz w:val="24"/>
          <w:szCs w:val="24"/>
          <w:lang w:eastAsia="tr-TR"/>
        </w:rPr>
      </w:pPr>
      <w:r w:rsidRPr="00AA7F67">
        <w:rPr>
          <w:rFonts w:cs="Arial"/>
          <w:sz w:val="24"/>
          <w:szCs w:val="24"/>
          <w:lang w:eastAsia="tr-TR"/>
        </w:rPr>
        <w:t>İkinci Türkiye, 81 kentimizden 40’ının ortaya koyduğu değerle, orta gelir tuzağına düşme riski içerisinde yer aldığı sonucu çıktı. Bunun yanı sıra, üçüncü Türkiye’de 27 kentimizin, değil orta gelir tuzağında, daha da kötü bir noktada, fakirlik fasit dairesinde, yani ‘Düşük Gelir Tuzağında’ yer aldığı belirlendi. Bu bölgesel gelir farklılıkları, toplumsal refah ve barış ortamını sağlamamızı zorlaştırıyor. Ulusal hedeflere kilitlenmemizde güçlükler yaşatıyor. Bu gelir dağılımını önlemenin bana göre çözümü de ülkemizin çeşitli bölgelerinde İSTANBUL gibi şehirler yaratmaktır. </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Gelir dağılımında çok kötü bir tabloya sahip ülkelerden biri oluşumuzda, yetersiz kadın istihdamı ve kadın girişimci oranımızda, yaşadığımız sosyal sorunlarda, 6,5 yıllık eğitim ortalamamızın etkisi var. İş dünyasının ihtiyaç duyduğu nitelikli personel sıkıntısını henüz çözebilmiş değiliz. Öte yandan üniversitelerimizden mezun olan gençlerimizin, ‘aranan’ personel olamayışındaki sıkıntılarımız devam ediyor. Bu çerçevede eğitim kalitesinin yükseltilmesi konusunda, radikal adımlara acilen ihtiyacımız olduğunu vurgulamak ve hatırlatmak istiyorum.</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Önümüzdeki dönemde top yekûn ilerleme kaydetmemiz gereken ilk alanımızın mesleki eğitim olması gerektiğine kanaat getirdik. Marka üretemiyor, katma değeri yüksek üretim gerçekleştiremiyor, </w:t>
      </w:r>
      <w:proofErr w:type="spellStart"/>
      <w:r w:rsidRPr="00AA7F67">
        <w:rPr>
          <w:rFonts w:cs="Arial"/>
          <w:sz w:val="24"/>
          <w:szCs w:val="24"/>
          <w:lang w:eastAsia="tr-TR"/>
        </w:rPr>
        <w:t>inovasyon</w:t>
      </w:r>
      <w:proofErr w:type="spellEnd"/>
      <w:r w:rsidRPr="00AA7F67">
        <w:rPr>
          <w:rFonts w:cs="Arial"/>
          <w:sz w:val="24"/>
          <w:szCs w:val="24"/>
          <w:lang w:eastAsia="tr-TR"/>
        </w:rPr>
        <w:t xml:space="preserve"> yapamıyor ve potansiyelimize yakışan dış ticareti gerçekleştiremiyor olmamızın sebebi eğitimin, özellikle mesleki eğitimin yetersizliğidir. </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Önemli bulduğumuz bazı sorunlara da dikkatinizi çekmek istiyorum:</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Suriye’den alınan göç nedeniyle ciddi sosyoekonomik sıkıntılar çeken kentlerimiz var. Ülkemize milyar dolarlara mal olan bu sıkıntının iyileştirilmesi çerçevesinde, başta nitelikli eleman olarak çalışabileceklerin adaptasyonu konusunda, düzenleme yapılması gerektiğine inanıyoruz. Özellikle sınıra yakın kentlerimizde Suriyelilerden kaynaklanan sosyal ve ekonomik sorunların giderilmesi yönünde atılması gereken adımları bekliyoruz.</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Yeni bir yıla girdiğimiz şu günlerde bazı alanlardaki kronikleşmiş sorunlarımız devam ediyor. Kayıt dışı ekonomiyle mücadelede alınan mesafenin hâlâ yetersiz olduğunu gözlemliyoruz. Bu bilişim ve teknoloji çağında önlenemeyen kayıt dışılık, kayıt içerisinde çalışan firmalarımızı haksız rekabetle baş başa bırakmaktadır. Haksızlığın yaşandığı bir başka alanı, dönemsel olarak çıkarılan vergi affı düzenlemeleri oluşturuyor. GÜNMARSİFED olarak bu yönde düzenleme yapılırken vergisini gününde ödeyen mükelleflere tıpkı SGK primlerinde olduğu gibi indirim sağlanmasını talep etmekteyiz.</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 Vergi ve istihdamdaki kayıt dışılığın getirdiği haksız rekabetle mücadele eden işletmelerimizde, çalışanın üzerindeki yükler, sürdürülebilir olmaktan çıkmak üzeredir. Bu durumda işçi eline geçen paradan, işveren ödediğinden şikâyetçidir. Ülkemizde ortalama işçilik maliyetinin </w:t>
      </w:r>
      <w:r w:rsidRPr="00AA7F67">
        <w:rPr>
          <w:rFonts w:cs="Arial"/>
          <w:b/>
          <w:sz w:val="24"/>
          <w:szCs w:val="24"/>
          <w:lang w:eastAsia="tr-TR"/>
        </w:rPr>
        <w:t>%49,1</w:t>
      </w:r>
      <w:r w:rsidRPr="00AA7F67">
        <w:rPr>
          <w:rFonts w:cs="Arial"/>
          <w:sz w:val="24"/>
          <w:szCs w:val="24"/>
          <w:lang w:eastAsia="tr-TR"/>
        </w:rPr>
        <w:t xml:space="preserve"> inin istihdam vergilerine ayrıldığı görülmektedir. Bu oran OECD genelinde ortalama </w:t>
      </w:r>
      <w:r w:rsidRPr="00AA7F67">
        <w:rPr>
          <w:rFonts w:cs="Arial"/>
          <w:b/>
          <w:sz w:val="24"/>
          <w:szCs w:val="24"/>
          <w:lang w:eastAsia="tr-TR"/>
        </w:rPr>
        <w:t>%27,7</w:t>
      </w:r>
      <w:r w:rsidRPr="00AA7F67">
        <w:rPr>
          <w:rFonts w:cs="Arial"/>
          <w:sz w:val="24"/>
          <w:szCs w:val="24"/>
          <w:lang w:eastAsia="tr-TR"/>
        </w:rPr>
        <w:t xml:space="preserve">,   İrlanda da </w:t>
      </w:r>
      <w:r w:rsidRPr="00AA7F67">
        <w:rPr>
          <w:rFonts w:cs="Arial"/>
          <w:b/>
          <w:sz w:val="24"/>
          <w:szCs w:val="24"/>
          <w:lang w:eastAsia="tr-TR"/>
        </w:rPr>
        <w:t>%6,8</w:t>
      </w:r>
      <w:r w:rsidRPr="00AA7F67">
        <w:rPr>
          <w:rFonts w:cs="Arial"/>
          <w:sz w:val="24"/>
          <w:szCs w:val="24"/>
          <w:lang w:eastAsia="tr-TR"/>
        </w:rPr>
        <w:t xml:space="preserve">, Şili de </w:t>
      </w:r>
      <w:r w:rsidRPr="00AA7F67">
        <w:rPr>
          <w:rFonts w:cs="Arial"/>
          <w:b/>
          <w:sz w:val="24"/>
          <w:szCs w:val="24"/>
          <w:lang w:eastAsia="tr-TR"/>
        </w:rPr>
        <w:t>%7</w:t>
      </w:r>
      <w:r w:rsidRPr="00AA7F67">
        <w:rPr>
          <w:rFonts w:cs="Arial"/>
          <w:sz w:val="24"/>
          <w:szCs w:val="24"/>
          <w:lang w:eastAsia="tr-TR"/>
        </w:rPr>
        <w:t xml:space="preserve"> ABD de </w:t>
      </w:r>
      <w:r w:rsidRPr="00AA7F67">
        <w:rPr>
          <w:rFonts w:cs="Arial"/>
          <w:b/>
          <w:sz w:val="24"/>
          <w:szCs w:val="24"/>
          <w:lang w:eastAsia="tr-TR"/>
        </w:rPr>
        <w:t>%11,9</w:t>
      </w:r>
      <w:r w:rsidRPr="00AA7F67">
        <w:rPr>
          <w:rFonts w:cs="Arial"/>
          <w:sz w:val="24"/>
          <w:szCs w:val="24"/>
          <w:lang w:eastAsia="tr-TR"/>
        </w:rPr>
        <w:t xml:space="preserve"> dur.</w:t>
      </w:r>
    </w:p>
    <w:p w:rsidR="001D416B" w:rsidRPr="00AA7F67" w:rsidRDefault="001D416B" w:rsidP="001D416B">
      <w:pPr>
        <w:pStyle w:val="AralkYok"/>
        <w:jc w:val="both"/>
        <w:rPr>
          <w:rFonts w:cs="Arial"/>
          <w:b/>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Türkiye iş dünyası; 2018’e kadar, cari açığını yüzde 5’ler, milli hasılayı 1,3 trilyon dolar seviyesine çıkarmayı hedefliyor. Başta ithalat bağımlılığını azaltacak eylemlerin hızla hayata geçirilmesini destekliyoruz. Bu çerçevede ortaya çıkan ihtiyaçlardan biri de teşvik sistemindeki revizedir. Teşvik sisteminden kaynaklanan ‘iller arası haksız rekabet’ sıkıntısı bulunmaktadır. Aynı ilin sınırları içerisinde gelir dağılımında önemli farklılıklar arz eden ilçeler mevcutken, teşvik sisteminde daha </w:t>
      </w:r>
      <w:proofErr w:type="gramStart"/>
      <w:r w:rsidRPr="00AA7F67">
        <w:rPr>
          <w:rFonts w:cs="Arial"/>
          <w:sz w:val="24"/>
          <w:szCs w:val="24"/>
          <w:lang w:eastAsia="tr-TR"/>
        </w:rPr>
        <w:t>spesifik</w:t>
      </w:r>
      <w:proofErr w:type="gramEnd"/>
      <w:r w:rsidRPr="00AA7F67">
        <w:rPr>
          <w:rFonts w:cs="Arial"/>
          <w:sz w:val="24"/>
          <w:szCs w:val="24"/>
          <w:lang w:eastAsia="tr-TR"/>
        </w:rPr>
        <w:t xml:space="preserve"> yeni bir çalışmaya ihtiyacımız olduğunu düşünmekteyiz.</w:t>
      </w: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   </w:t>
      </w: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Bu yıl ortasında gerçekleştirilecek genel seçimlerin, para ve maliye politikalarını bozacak girişimlere neden olmamasını arzu etmekteyiz. 2015 yılı ikinci yarısı itibariyle önümüzdeki 4 yıl süre için seçimin konuşulmayacağı bir döneme gireceğiz. Yerli ve yabancı yatırımcı için olumlu değerlendirilecek bu süreçte demokrasinin kurumsallaştırılması, yargı reformu Batı ile ilişkilerin güçlendirilmesi ve Türkiye’nin beklenen tüm reformlarını yerine getirmesini ve aynı dönemin yeni anayasa ile taçlandırılmasını beklemekteyiz.</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Malumunuz olduğu üzere son dönemde önemli küresel gelişmeler yaşıyoruz. Avrupa Birliği ile ABD arasında Transatlantik Ticaret ve Yatırım Ortaklığı (TTIP) ekonomimizi ilgilendiren en önemli gelişme olarak karşımızda duruyor. Bu anlaşma çerçevesinde lehimize gelişmeyi ancak AB üyelik sürecimizi güçlendirerek sağlayabileceğimiz görülüyor. </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G20 liderlerinin 10.toplantısı 2015 yılının kasım ayında dönem başkanlığını üstlenen Türkiye’nin ev sahipliğinde düzenleniyor olmasını ve bu sene federasyonumuzun büyük çoğunluğunu oluşturan küçük ve orta ölçekli firmalara yönelik çalışmalar yapılacağına dair Ali Babacan’ın söylemini yakından takip edeceğiz.</w:t>
      </w: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 xml:space="preserve"> </w:t>
      </w: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Türkiye, konumu gereği her zaman jeopolitik risklerle karşı karşıya bir ülkedir. Bu durumun getirdiği riskler, zaman zaman, siyasi, sosyal ve ekonomik gelişmelerimize fren oluşturmuştur. Bu riskleri bertaraf etmenin yolu, uluslararası camianın oluşturduğu kurumsal, hukuksal ve ekonomik yapıların içerisinde saygın konumumuzu devam ettirmekten geçmektedir.</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Gücümüzü üyelerimizden, ideallerimizi iş ahlakı kurallarından, etkinliğimizi bağımsızlık, gönüllülük, şeffaflık ve tarafsızlık ilkemizden aldığımızı ifade ediyoruz. Ancak, taraf olduğumuz bazı konuların bilinmesinde de yarar görüyoruz. Örneğin, ekonomik gelişmeyle at başı gitmesi gerektiğine inandığımız tüm halkın desteğine, fırsat eşitliğine dayanan, azınlık ve çoğunluğun haklarını güvenceye alan yönetim konusunda tarafız. Cumhuriyet ilkeleri, hukukun üstünlüğü ve Avrupa Birliği’ne üyelik konusunda da elbette tarafız. Bu üçlü yapının gelecek nesillere ‘Çağdaş Türkiye’ bırakmanın reçetesi olacağına inanmaktayız.</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lang w:eastAsia="tr-TR"/>
        </w:rPr>
      </w:pPr>
      <w:r w:rsidRPr="00AA7F67">
        <w:rPr>
          <w:rFonts w:cs="Arial"/>
          <w:sz w:val="24"/>
          <w:szCs w:val="24"/>
          <w:lang w:eastAsia="tr-TR"/>
        </w:rPr>
        <w:t>Bizler, gelişmiş ülkelerin standartlarını yakalamış, demokrasinin iliklere kadar işlediği, kurumlar arası gerilimlerin yaşanmadığı, ötekileştirme ve kutuplaştırma söylemlerinden uzak, gelecek kaygısı yaşanmayan bir ülkede üretmeye, koşmaya, çalışmaya, ter dökmeye devam etmek istiyoruz. </w:t>
      </w:r>
    </w:p>
    <w:p w:rsidR="001D416B" w:rsidRPr="00AA7F67" w:rsidRDefault="001D416B" w:rsidP="001D416B">
      <w:pPr>
        <w:pStyle w:val="AralkYok"/>
        <w:jc w:val="both"/>
        <w:rPr>
          <w:rFonts w:cs="Arial"/>
          <w:sz w:val="24"/>
          <w:szCs w:val="24"/>
          <w:lang w:eastAsia="tr-TR"/>
        </w:rPr>
      </w:pPr>
    </w:p>
    <w:p w:rsidR="001D416B" w:rsidRPr="00AA7F67" w:rsidRDefault="001D416B" w:rsidP="001D416B">
      <w:pPr>
        <w:pStyle w:val="AralkYok"/>
        <w:jc w:val="both"/>
        <w:rPr>
          <w:rFonts w:cs="Arial"/>
          <w:sz w:val="24"/>
          <w:szCs w:val="24"/>
        </w:rPr>
      </w:pPr>
      <w:r w:rsidRPr="00AA7F67">
        <w:rPr>
          <w:rFonts w:cs="Arial"/>
          <w:sz w:val="24"/>
          <w:szCs w:val="24"/>
        </w:rPr>
        <w:t xml:space="preserve">Misyonumuz; Başarılı, huzurlu ve bereketli bir iş hayatımız olsun diye bölgemizde yaşayanların ve sizlerin mutluluğunu sağlamaktır. </w:t>
      </w:r>
    </w:p>
    <w:p w:rsidR="001D416B" w:rsidRPr="00AA7F67" w:rsidRDefault="001D416B" w:rsidP="001D416B">
      <w:pPr>
        <w:pStyle w:val="AralkYok"/>
        <w:jc w:val="both"/>
        <w:rPr>
          <w:rFonts w:cs="Arial"/>
          <w:sz w:val="24"/>
          <w:szCs w:val="24"/>
        </w:rPr>
      </w:pPr>
      <w:r w:rsidRPr="00AA7F67">
        <w:rPr>
          <w:rFonts w:cs="Arial"/>
          <w:sz w:val="24"/>
          <w:szCs w:val="24"/>
        </w:rPr>
        <w:t xml:space="preserve">       </w:t>
      </w:r>
    </w:p>
    <w:p w:rsidR="001D416B" w:rsidRPr="00AA7F67" w:rsidRDefault="001D416B" w:rsidP="001D416B">
      <w:pPr>
        <w:pStyle w:val="AralkYok"/>
        <w:jc w:val="both"/>
        <w:rPr>
          <w:rFonts w:cs="Arial"/>
          <w:sz w:val="24"/>
          <w:szCs w:val="24"/>
        </w:rPr>
      </w:pPr>
      <w:r w:rsidRPr="00AA7F67">
        <w:rPr>
          <w:rFonts w:cs="Arial"/>
          <w:sz w:val="24"/>
          <w:szCs w:val="24"/>
        </w:rPr>
        <w:t>Hedefimiz; Milli egemenlik, Milli bağımsızlık, Milli birlik ve beraberlik, Yurtta barış cihanda barış, Çağdaşlaşma, Akılcılık ve İnsan sevgisi olacaktır.</w:t>
      </w:r>
    </w:p>
    <w:p w:rsidR="001D416B" w:rsidRPr="00AA7F67" w:rsidRDefault="001D416B" w:rsidP="001D416B">
      <w:pPr>
        <w:pStyle w:val="AralkYok"/>
        <w:jc w:val="both"/>
        <w:rPr>
          <w:rFonts w:cs="Arial"/>
          <w:sz w:val="24"/>
          <w:szCs w:val="24"/>
        </w:rPr>
      </w:pPr>
    </w:p>
    <w:p w:rsidR="001D416B" w:rsidRPr="00AA7F67" w:rsidRDefault="001D416B" w:rsidP="001D416B">
      <w:pPr>
        <w:pStyle w:val="AralkYok"/>
        <w:jc w:val="both"/>
        <w:rPr>
          <w:rFonts w:cs="Arial"/>
          <w:sz w:val="24"/>
          <w:szCs w:val="24"/>
        </w:rPr>
      </w:pPr>
      <w:proofErr w:type="gramStart"/>
      <w:r w:rsidRPr="00AA7F67">
        <w:rPr>
          <w:rFonts w:cs="Arial"/>
          <w:sz w:val="24"/>
          <w:szCs w:val="24"/>
          <w:lang w:eastAsia="tr-TR"/>
        </w:rPr>
        <w:t>Bu güzel birlikteliğe emek veren, Balıkesir Sanayici İş Adamları Derneği (BASİAD), Çanakkale Sanayici İş Adamları Derneği (ÇASİAD), Bandırma Sanayici İş Adamları Derneği (BANSİAD), Biga Sanayici İş Adamları Derneği (BİSİAD), Balıkesir Genç İş Adamları Derneği (BAGİAD), Bandırma Genç İş Adamları Derneği (BANGİAD), Ve Türkiye Sanayici ve İşadamları Derneği (TÜSİAD) Başkanlarına, Yönetim Kurullarına, Federasyonumuz kuruluşunda emeği geçenlere teşekkürlerimi ve saygılarımı sunuyorum.</w:t>
      </w:r>
      <w:r>
        <w:rPr>
          <w:rFonts w:cs="Arial"/>
          <w:sz w:val="24"/>
          <w:szCs w:val="24"/>
          <w:lang w:eastAsia="tr-TR"/>
        </w:rPr>
        <w:t>” dedi.</w:t>
      </w:r>
      <w:proofErr w:type="gramEnd"/>
    </w:p>
    <w:p w:rsidR="009937E3" w:rsidRPr="00A426C4" w:rsidRDefault="009937E3" w:rsidP="00E33A5B">
      <w:pPr>
        <w:pStyle w:val="AralkYok"/>
        <w:jc w:val="both"/>
        <w:rPr>
          <w:b/>
          <w:bCs/>
          <w:color w:val="000000" w:themeColor="text1"/>
          <w:sz w:val="32"/>
        </w:rPr>
      </w:pPr>
    </w:p>
    <w:p w:rsidR="004D0760" w:rsidRPr="00984937" w:rsidRDefault="00DC4E34" w:rsidP="00DC4E34">
      <w:pPr>
        <w:spacing w:line="276" w:lineRule="auto"/>
        <w:jc w:val="both"/>
        <w:rPr>
          <w:rFonts w:ascii="Calibri" w:hAnsi="Calibri" w:cs="Calibri"/>
          <w:sz w:val="26"/>
          <w:szCs w:val="26"/>
        </w:rPr>
      </w:pPr>
      <w:bookmarkStart w:id="0" w:name="_GoBack"/>
      <w:bookmarkEnd w:id="0"/>
      <w:r>
        <w:rPr>
          <w:rFonts w:ascii="Calibri" w:hAnsi="Calibri" w:cs="Calibri"/>
          <w:sz w:val="26"/>
          <w:szCs w:val="26"/>
        </w:rPr>
        <w:t xml:space="preserve"> </w:t>
      </w:r>
      <w:r w:rsidR="00D3175C" w:rsidRPr="00984937">
        <w:rPr>
          <w:rFonts w:ascii="Calibri" w:hAnsi="Calibri" w:cs="Calibri"/>
          <w:sz w:val="26"/>
          <w:szCs w:val="26"/>
        </w:rPr>
        <w:t xml:space="preserve"> </w:t>
      </w:r>
    </w:p>
    <w:p w:rsidR="00984937" w:rsidRPr="00984937" w:rsidRDefault="00984937" w:rsidP="00984937">
      <w:pPr>
        <w:spacing w:line="276" w:lineRule="auto"/>
        <w:jc w:val="both"/>
        <w:rPr>
          <w:rFonts w:ascii="Calibri" w:hAnsi="Calibri" w:cs="Calibri"/>
          <w:sz w:val="26"/>
          <w:szCs w:val="26"/>
        </w:rPr>
      </w:pPr>
      <w:r w:rsidRPr="00984937">
        <w:rPr>
          <w:rFonts w:ascii="Calibri" w:hAnsi="Calibri" w:cs="Calibri"/>
          <w:sz w:val="26"/>
          <w:szCs w:val="26"/>
        </w:rPr>
        <w:t>Kamuoyuna saygı ile duyurulur.</w:t>
      </w:r>
    </w:p>
    <w:p w:rsidR="00984937" w:rsidRPr="00984937" w:rsidRDefault="00984937" w:rsidP="00566DE2">
      <w:pPr>
        <w:spacing w:line="276" w:lineRule="auto"/>
        <w:jc w:val="both"/>
        <w:rPr>
          <w:rFonts w:ascii="Calibri" w:hAnsi="Calibri" w:cs="Calibri"/>
          <w:sz w:val="26"/>
          <w:szCs w:val="26"/>
        </w:rPr>
      </w:pPr>
    </w:p>
    <w:p w:rsidR="00984937" w:rsidRPr="00984937" w:rsidRDefault="00984937" w:rsidP="00566DE2">
      <w:pPr>
        <w:spacing w:line="276" w:lineRule="auto"/>
        <w:jc w:val="both"/>
        <w:rPr>
          <w:rFonts w:ascii="Calibri" w:hAnsi="Calibri" w:cs="Calibri"/>
          <w:sz w:val="26"/>
          <w:szCs w:val="26"/>
        </w:rPr>
      </w:pPr>
      <w:r w:rsidRPr="00984937">
        <w:rPr>
          <w:rFonts w:ascii="Calibri" w:hAnsi="Calibri" w:cs="Calibri"/>
          <w:sz w:val="26"/>
          <w:szCs w:val="26"/>
        </w:rPr>
        <w:t>İsa Tamer ÇELİK</w:t>
      </w:r>
    </w:p>
    <w:p w:rsidR="00984937" w:rsidRPr="00984937" w:rsidRDefault="00984937" w:rsidP="00566DE2">
      <w:pPr>
        <w:spacing w:line="276" w:lineRule="auto"/>
        <w:jc w:val="both"/>
        <w:rPr>
          <w:rFonts w:ascii="Calibri" w:hAnsi="Calibri" w:cs="Calibri"/>
          <w:sz w:val="26"/>
          <w:szCs w:val="26"/>
        </w:rPr>
      </w:pPr>
      <w:r w:rsidRPr="00984937">
        <w:rPr>
          <w:rFonts w:ascii="Calibri" w:hAnsi="Calibri" w:cs="Calibri"/>
          <w:sz w:val="26"/>
          <w:szCs w:val="26"/>
        </w:rPr>
        <w:t>GÜNMARSİFED Başkanı</w:t>
      </w:r>
    </w:p>
    <w:sectPr w:rsidR="00984937" w:rsidRPr="0098493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A5" w:rsidRDefault="00CF56A5" w:rsidP="009B2A31">
      <w:r>
        <w:separator/>
      </w:r>
    </w:p>
  </w:endnote>
  <w:endnote w:type="continuationSeparator" w:id="0">
    <w:p w:rsidR="00CF56A5" w:rsidRDefault="00CF56A5"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A5" w:rsidRDefault="00CF56A5" w:rsidP="009B2A31">
      <w:r>
        <w:separator/>
      </w:r>
    </w:p>
  </w:footnote>
  <w:footnote w:type="continuationSeparator" w:id="0">
    <w:p w:rsidR="00CF56A5" w:rsidRDefault="00CF56A5"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31" w:rsidRDefault="0079516F" w:rsidP="009B2A31">
    <w:pPr>
      <w:pStyle w:val="stbilgi"/>
      <w:jc w:val="center"/>
    </w:pPr>
    <w:r>
      <w:rPr>
        <w:noProof/>
        <w:lang w:eastAsia="tr-TR"/>
      </w:rPr>
      <w:drawing>
        <wp:inline distT="0" distB="0" distL="0" distR="0" wp14:anchorId="7277F9EC" wp14:editId="7FBBD27C">
          <wp:extent cx="4324350" cy="1177386"/>
          <wp:effectExtent l="0" t="0" r="0" b="381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1177386"/>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D028B"/>
    <w:rsid w:val="0011383F"/>
    <w:rsid w:val="00121B08"/>
    <w:rsid w:val="00127D9E"/>
    <w:rsid w:val="00135BB4"/>
    <w:rsid w:val="0016737E"/>
    <w:rsid w:val="001B6D69"/>
    <w:rsid w:val="001D416B"/>
    <w:rsid w:val="001F032A"/>
    <w:rsid w:val="00213D72"/>
    <w:rsid w:val="002B19FE"/>
    <w:rsid w:val="00323EC5"/>
    <w:rsid w:val="003328B4"/>
    <w:rsid w:val="0034697F"/>
    <w:rsid w:val="00382868"/>
    <w:rsid w:val="00404C40"/>
    <w:rsid w:val="00424E9E"/>
    <w:rsid w:val="004747B1"/>
    <w:rsid w:val="00497EFE"/>
    <w:rsid w:val="004D0760"/>
    <w:rsid w:val="004F69CE"/>
    <w:rsid w:val="00504800"/>
    <w:rsid w:val="00566DE2"/>
    <w:rsid w:val="00571522"/>
    <w:rsid w:val="00631906"/>
    <w:rsid w:val="00667CB0"/>
    <w:rsid w:val="006E33F6"/>
    <w:rsid w:val="0079516F"/>
    <w:rsid w:val="008903AF"/>
    <w:rsid w:val="008D568B"/>
    <w:rsid w:val="00916140"/>
    <w:rsid w:val="00947BBD"/>
    <w:rsid w:val="00984937"/>
    <w:rsid w:val="009937E3"/>
    <w:rsid w:val="009B2A31"/>
    <w:rsid w:val="009B3516"/>
    <w:rsid w:val="009F048D"/>
    <w:rsid w:val="00A426C4"/>
    <w:rsid w:val="00AB07A3"/>
    <w:rsid w:val="00AD4102"/>
    <w:rsid w:val="00B26A3B"/>
    <w:rsid w:val="00B309EA"/>
    <w:rsid w:val="00B74D7D"/>
    <w:rsid w:val="00BB6CCD"/>
    <w:rsid w:val="00C54635"/>
    <w:rsid w:val="00C85C35"/>
    <w:rsid w:val="00CB29B7"/>
    <w:rsid w:val="00CC19F0"/>
    <w:rsid w:val="00CF56A5"/>
    <w:rsid w:val="00D3175C"/>
    <w:rsid w:val="00D52810"/>
    <w:rsid w:val="00D64CDB"/>
    <w:rsid w:val="00DA34AD"/>
    <w:rsid w:val="00DB03B8"/>
    <w:rsid w:val="00DC1450"/>
    <w:rsid w:val="00DC4E34"/>
    <w:rsid w:val="00DF2D44"/>
    <w:rsid w:val="00DF5032"/>
    <w:rsid w:val="00DF5786"/>
    <w:rsid w:val="00E33A5B"/>
    <w:rsid w:val="00E71516"/>
    <w:rsid w:val="00EF0648"/>
    <w:rsid w:val="00F73C61"/>
    <w:rsid w:val="00F8688E"/>
    <w:rsid w:val="00FA5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426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42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61A9-2D42-452D-A34A-3E5F8380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1777</Words>
  <Characters>10131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2015-01-25T14:57:00Z</dcterms:created>
  <dcterms:modified xsi:type="dcterms:W3CDTF">2015-01-25T15:32:00Z</dcterms:modified>
</cp:coreProperties>
</file>